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DF" w:rsidRPr="003C5988" w:rsidRDefault="004517DF" w:rsidP="004517DF">
      <w:pPr>
        <w:pStyle w:val="3"/>
        <w:jc w:val="center"/>
        <w:rPr>
          <w:rFonts w:ascii="TH SarabunPSK" w:eastAsia="Angsana New" w:hAnsi="TH SarabunPSK" w:cs="TH SarabunPSK"/>
          <w:sz w:val="48"/>
          <w:szCs w:val="48"/>
        </w:rPr>
      </w:pPr>
      <w:r w:rsidRPr="003C5988">
        <w:rPr>
          <w:rFonts w:ascii="TH SarabunPSK" w:eastAsia="Angsana New" w:hAnsi="TH SarabunPSK" w:cs="TH SarabunPSK"/>
          <w:sz w:val="48"/>
          <w:szCs w:val="48"/>
          <w:cs/>
        </w:rPr>
        <w:t xml:space="preserve">ส่วนที่  </w:t>
      </w:r>
      <w:r>
        <w:rPr>
          <w:rFonts w:ascii="TH SarabunPSK" w:eastAsia="Angsana New" w:hAnsi="TH SarabunPSK" w:cs="TH SarabunPSK"/>
          <w:sz w:val="48"/>
          <w:szCs w:val="48"/>
        </w:rPr>
        <w:t>2</w:t>
      </w:r>
    </w:p>
    <w:p w:rsidR="004517DF" w:rsidRPr="003C5988" w:rsidRDefault="004517DF" w:rsidP="004517DF">
      <w:pPr>
        <w:pStyle w:val="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3C5988">
        <w:rPr>
          <w:rFonts w:ascii="TH SarabunPSK" w:hAnsi="TH SarabunPSK" w:cs="TH SarabunPSK"/>
          <w:sz w:val="40"/>
          <w:szCs w:val="40"/>
          <w:cs/>
        </w:rPr>
        <w:t>สรุปผลการพัฒนาท้องถิ่นปีที่ผ่านมา</w:t>
      </w:r>
    </w:p>
    <w:p w:rsidR="004517DF" w:rsidRPr="003C5988" w:rsidRDefault="004517DF" w:rsidP="004517DF">
      <w:pPr>
        <w:jc w:val="both"/>
        <w:rPr>
          <w:rFonts w:ascii="TH SarabunPSK" w:eastAsia="Angsana New" w:hAnsi="TH SarabunPSK" w:cs="TH SarabunPSK"/>
          <w:b/>
          <w:b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3C5988">
        <w:rPr>
          <w:rFonts w:ascii="TH SarabunPSK" w:hAnsi="TH SarabunPSK" w:cs="TH SarabunPSK"/>
          <w:b/>
          <w:bCs/>
          <w:sz w:val="36"/>
          <w:szCs w:val="36"/>
          <w:cs/>
        </w:rPr>
        <w:t>.1  การสรุปสถานการณ์การพัฒนา</w:t>
      </w:r>
      <w:proofErr w:type="gramEnd"/>
    </w:p>
    <w:p w:rsidR="004517DF" w:rsidRDefault="004517DF" w:rsidP="004517DF">
      <w:pPr>
        <w:ind w:firstLine="720"/>
        <w:rPr>
          <w:rFonts w:ascii="TH SarabunPSK" w:hAnsi="TH SarabunPSK" w:cs="TH SarabunPSK"/>
          <w:sz w:val="32"/>
          <w:szCs w:val="32"/>
        </w:rPr>
      </w:pPr>
      <w:r w:rsidRPr="00812A8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 ได้วิเคราะห์ศักยภาพเพื่อประเมินสถานภาพการพัฒนาในปัจจุบันและโอกาสการพัฒนาในอนาคตของท้องถิ่น</w:t>
      </w:r>
      <w:r w:rsidRPr="00812A87">
        <w:rPr>
          <w:rFonts w:ascii="TH SarabunPSK" w:hAnsi="TH SarabunPSK" w:cs="TH SarabunPSK"/>
          <w:sz w:val="32"/>
          <w:szCs w:val="32"/>
        </w:rPr>
        <w:t xml:space="preserve"> 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โดยใช้เทคนิค </w:t>
      </w:r>
      <w:r w:rsidRPr="00812A87">
        <w:rPr>
          <w:rFonts w:ascii="TH SarabunPSK" w:hAnsi="TH SarabunPSK" w:cs="TH SarabunPSK"/>
          <w:sz w:val="32"/>
          <w:szCs w:val="32"/>
        </w:rPr>
        <w:t xml:space="preserve">SWOT Analysis </w:t>
      </w:r>
      <w:r w:rsidRPr="00812A87">
        <w:rPr>
          <w:rFonts w:ascii="TH SarabunPSK" w:hAnsi="TH SarabunPSK" w:cs="TH SarabunPSK"/>
          <w:sz w:val="32"/>
          <w:szCs w:val="32"/>
          <w:cs/>
        </w:rPr>
        <w:t>ซึ่งเป็นการพิจารณาถึงปัจจัยภายใน (จุดแข็ง</w:t>
      </w:r>
      <w:proofErr w:type="gramStart"/>
      <w:r w:rsidRPr="00812A87">
        <w:rPr>
          <w:rFonts w:ascii="TH SarabunPSK" w:hAnsi="TH SarabunPSK" w:cs="TH SarabunPSK"/>
          <w:sz w:val="32"/>
          <w:szCs w:val="32"/>
          <w:cs/>
        </w:rPr>
        <w:t>,จุดอ่อน</w:t>
      </w:r>
      <w:proofErr w:type="gramEnd"/>
      <w:r w:rsidRPr="00812A87">
        <w:rPr>
          <w:rFonts w:ascii="TH SarabunPSK" w:hAnsi="TH SarabunPSK" w:cs="TH SarabunPSK"/>
          <w:sz w:val="32"/>
          <w:szCs w:val="32"/>
          <w:cs/>
        </w:rPr>
        <w:t>) และปัจจัยภายนอก(โอกาส,อุปสรรค) ที่มีผลต่อการพัฒนาด้านต่าง ๆ ของท้องถิ่น  ดังนี้</w:t>
      </w:r>
    </w:p>
    <w:p w:rsidR="004517DF" w:rsidRPr="00812A87" w:rsidRDefault="004517DF" w:rsidP="004517DF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517DF" w:rsidRPr="00812A87" w:rsidRDefault="004517DF" w:rsidP="004517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A87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ปัจจัยภายใน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4517DF" w:rsidRPr="00812A87" w:rsidTr="00A953FF">
        <w:trPr>
          <w:trHeight w:val="397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 - W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17DF" w:rsidRPr="00812A87" w:rsidTr="00A953FF">
        <w:trPr>
          <w:trHeight w:val="2570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มีการแบ่งส่วนราชการที่ตอบสนองการพัฒนา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ท้องถิ่นทุกด้าน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มีการบริหารงานโดยสนับสนุนให้ประชาชน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เข้ามามีส่วนร่วมในทุกกระบวนการ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นโยบายการพัฒนาที่ไม่สมดุล</w:t>
            </w:r>
            <w:r w:rsidRPr="00812A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สำคัญ กับการพัฒนาด้านโครงสร้างพื้นฐาน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มากกว่าด้านอื่น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ไม่สามารถบริหารงานตามหลักการบริหารจัด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การบ้านเมืองที่ดีได้อย่างเต็มรูปแบบ</w:t>
            </w: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ด้านระเบียบกฎหมาย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มีอำนาจในการออกข้อบัญญัติใช้เองได้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ภายในตำบล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ด้านระเบียบกฎหมาย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ไม่สามารถบังคับใช้กฎหมายหรือข้อบัญญัติ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ได้อย่างครอบคลุมทุกเรื่อง</w:t>
            </w: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มีบุคลากรรองรับภารกิจครอบคลุมในทุกด้าน</w:t>
            </w:r>
          </w:p>
          <w:p w:rsidR="004517DF" w:rsidRPr="00812A87" w:rsidRDefault="004517DF" w:rsidP="00A953FF">
            <w:pPr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นักการเมืองท้องถิ่นและกลุ่มผู้นำมีความตื่นตัว    ทางการเมืองในท้องถิ่นสูง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3. มีปราชญ์ชาวบ้าน และภูมิปัญญาท้องถิ่น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บุคลากรของ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บางส่วนยังขาดศักยภาพใน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การปฏิบัติงาน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มีความขัดแย้งในระดับผู้นำ และนักการเมือง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ท้องถิ่นและแบ่งพรรคแบ่งฝ่าย</w:t>
            </w:r>
          </w:p>
        </w:tc>
      </w:tr>
      <w:tr w:rsidR="004517DF" w:rsidRPr="00812A87" w:rsidTr="00A953FF">
        <w:trPr>
          <w:trHeight w:val="422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ด้านงบประมาณ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มีระบบการจัดสรรงบประมาณพัฒนาที่ครอบ</w:t>
            </w:r>
          </w:p>
          <w:p w:rsidR="004517DF" w:rsidRPr="00812A87" w:rsidRDefault="004517DF" w:rsidP="00A953FF">
            <w:pPr>
              <w:tabs>
                <w:tab w:val="left" w:pos="26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คลุมกระจายทุกหมู่บ้าน</w:t>
            </w:r>
            <w:r w:rsidRPr="00812A8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มีระบบงบประมาณที่มีความอ่อนตัว สามารถ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ตอบสนองความต้องการของประชาชนได้อย่าง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3. มีธนาคารหมู่บ้านเป็นแหล่งเงินทุนหมุนเวียน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ด้านงบประมาณ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มีจำนวนงบประมาณน้อย เมื่อเทียบกับความ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ต้องการในการพัฒนาตำบลที่มีสูง</w:t>
            </w: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Default="004517DF" w:rsidP="00A953FF"/>
          <w:p w:rsidR="004517DF" w:rsidRDefault="004517DF" w:rsidP="00A953FF">
            <w:pPr>
              <w:rPr>
                <w:rFonts w:hint="cs"/>
              </w:rPr>
            </w:pPr>
          </w:p>
          <w:p w:rsidR="00BD60B3" w:rsidRDefault="00BD60B3" w:rsidP="00A953FF">
            <w:pPr>
              <w:rPr>
                <w:rFonts w:hint="cs"/>
              </w:rPr>
            </w:pPr>
          </w:p>
          <w:p w:rsidR="00BD60B3" w:rsidRPr="009C2462" w:rsidRDefault="00BD60B3" w:rsidP="00A953FF">
            <w:pPr>
              <w:rPr>
                <w:cs/>
              </w:rPr>
            </w:pP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จุดแข็ง 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 - W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17DF" w:rsidRPr="00812A87" w:rsidTr="00A953FF">
        <w:trPr>
          <w:trHeight w:val="1722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ด้านระบบฐานข้อมูล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มีการจัดเก็บข้อมูลโดยตรงจากเจ้าหน้าที่ของ 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ทำให้ได้รับข้อมูลที่ใกล้เคียงกับความเป็นจริง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ด้านระบบฐานข้อมูล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ข้อมูลเชิงคุณภาพที่ไม่สามารถวัดได้ด้วยตัวเลข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ค่อนข้างจะบิดเบือน</w:t>
            </w: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ด้านการประสานงาน/ความร่วมมือ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องค์กรเป็น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การประสานงาน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ระหว่าง ส่วนงานต่าง ๆ ทำได้ง่าย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ผู้นำ และกลุ่มองค์กรต่าง ๆ ในหมู่บ้านให้การ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อำนวยการ และให้ความร่วมมือกับ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การร่วมดำเนินงานต่าง ๆ ค่อนข้างมาก</w:t>
            </w:r>
          </w:p>
          <w:p w:rsidR="004517DF" w:rsidRPr="00812A87" w:rsidRDefault="004517DF" w:rsidP="00A953F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มีการรวมกลุ่มอาชีพที่มีความเข้มแข็งทุก  </w:t>
            </w:r>
          </w:p>
          <w:p w:rsidR="004517DF" w:rsidRPr="00812A87" w:rsidRDefault="004517DF" w:rsidP="00A953F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หมู่บ้าน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ด้านการประสานงาน/ความร่วมมือ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บุคลากรทั้งฝ่ายสภาและพนักงานประจำให้ความร่วมมือแก่องค์กรอยู่ในระดับต่ำ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ประชาชนบางส่วนไม่ให้ความร่วมมือเท่าที่ควร</w:t>
            </w: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 เครื่องมือ และอุปกรณ์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ประชาชนส่วนใหญ่มีที่ดินทำกินเป็นของตนเอง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มีแหล่งน้ำธรรมชาติ ไหลผ่านพื้นที่ตำบล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 เครื่องมือ และอุปกรณ์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ทรัพยากรธรรมชาติเสื่อมโทรมโดยเฉพาะอย่าง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ยิ่งคือ ปัญหาดินเค็ม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proofErr w:type="spellStart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ยังขาดเครื่องมือและอุปกรณ์สำหรับปฏิบัติ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งานพัฒนาในหลาย ๆ ด้าน</w:t>
            </w:r>
          </w:p>
        </w:tc>
      </w:tr>
    </w:tbl>
    <w:p w:rsidR="004517DF" w:rsidRPr="00812A87" w:rsidRDefault="004517DF" w:rsidP="004517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17DF" w:rsidRPr="00812A87" w:rsidRDefault="004517DF" w:rsidP="004517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A87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ปัจจัยภายนอก</w:t>
      </w:r>
    </w:p>
    <w:p w:rsidR="004517DF" w:rsidRPr="00812A87" w:rsidRDefault="004517DF" w:rsidP="004517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Opportunity=O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ปัญหาอุปสรรคหรือข้อจำกัด(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 =T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7DF" w:rsidRPr="00812A87" w:rsidTr="00A953FF">
        <w:trPr>
          <w:trHeight w:val="1722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ด้านการเมือง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การหาฐานเสียงจากมวลชนของนักการเมือง 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ระดับจังหวัด หรือระดับประเทศ ส่งผลดีต่อการ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ผลักดันโครงการที่ใช้งบประมาณจากภายนอก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ลงสู่พื้นที่ตำบล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ด้านการเมือง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ความขัดแย้งของนักการเมืองระดับจังหวัด หรือ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ประเทศ ส่งผลให้เกิดความขัดแย้งภายในตำบล</w:t>
            </w:r>
          </w:p>
          <w:p w:rsidR="004517DF" w:rsidRPr="00812A87" w:rsidRDefault="004517DF" w:rsidP="00A953FF">
            <w:pPr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เนื่องจากมีกลุ่มผลประโยชน์ภายในตำบลที่ให้    การสนับสนุนกลุ่มหรือพรรคการเมืองหลายกลุ่ม</w:t>
            </w:r>
          </w:p>
        </w:tc>
      </w:tr>
      <w:tr w:rsidR="004517DF" w:rsidRPr="00812A87" w:rsidTr="00A953FF">
        <w:trPr>
          <w:trHeight w:val="1722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ที่ตั้งของตำบล อยู่ติดเขตอำเภอเมือง ประชาชน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ส่วนใหญ่จึงมีโอกาสเข้าไปรับจ้างแรงงานในเขต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เมือง ทำให้ครอบครัวมีรายได้เพิ่มขึ้น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ปัญหาน้ำมันแพง ค่าครองชีพสูง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ปัญหาภัยธรรมชาติ ส่งผลกระทบต่อการ</w:t>
            </w: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ประกอบอาชีพเกษตรกรรมของประชาชน</w:t>
            </w: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Default="004517DF" w:rsidP="00A953F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D60B3" w:rsidRDefault="00BD60B3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17DF" w:rsidRPr="00812A87" w:rsidTr="00A953FF"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812A8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Opportunity=O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ปัญหาอุปสรรคหรือข้อจำกัด(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 =T</w:t>
            </w: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17DF" w:rsidRPr="00812A87" w:rsidTr="00A953FF">
        <w:trPr>
          <w:trHeight w:val="2427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ที่ตั้งของตำบล อยู่ติดเขตอำเภอเมือง ประชาชน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ส่วนใหญ่จึงมีโอกาสเข้าไปรับบริการทางการ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แพทย์ หรือเลือกศึกษาต่อในสถาบันที่มีคุณภาพ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ได้ตามความเหมาะสม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  กระแสค่านิยมของสังคมภายนอกที่ให้ความ สำคัญกับวัตถุนิยม หรือวัฒนธรรมการใช้ชีวิตตามแบบฉบับของคนเมือง ได้เปลี่ยนแนวคิดในการใช้ชีวิตของคนในตำบลให้ยึดติดกับคุณค่าของวัตถุและเงินตราเป็นสำคัญ ซึ่งก่อ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ให้เกิดความรู้สึกขัดแย้งต่อกระแสการพัฒนา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แนวทางเศรษฐกิจพอเพียง</w:t>
            </w:r>
          </w:p>
        </w:tc>
      </w:tr>
      <w:tr w:rsidR="004517DF" w:rsidRPr="00812A87" w:rsidTr="00A953FF">
        <w:trPr>
          <w:trHeight w:val="2427"/>
        </w:trPr>
        <w:tc>
          <w:tcPr>
            <w:tcW w:w="4968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ด้านนโยบายรัฐบาล/กฎหมาย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232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ยุทธศาสตร์การพัฒนาในแผนพัฒนาเศรษฐกิจ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และสังคมแห่งชาติ ฉบับที่ 10 ส่งเสริมให้เกิด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ความเข้มแข็งในท้องถิ่นทุกด้านอย่างยั่งยืน</w:t>
            </w:r>
            <w:r w:rsidRPr="00812A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 พระราชบัญญัติกำหนดแผนและขั้นตอนการ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กระจายอำนาจให้แก่องค์กรปกครองส่วนท้อง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ถิ่น พ.ศ.2542 จะทำให้ท้องถิ่นมีโอกาสพัฒนา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และแก้ไขปัญหาได้มากขึ้น</w:t>
            </w:r>
          </w:p>
        </w:tc>
        <w:tc>
          <w:tcPr>
            <w:tcW w:w="468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ด้านนโยบายรัฐบาล/กฎหมาย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การกำกับดูแลจากราชการส่วนภูมิภาคหลายชั้น   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อาทิ อำเภอ  จังหวัด ทำให้ขาดความคล่องตัวในการทำงาน  และการใช้งบประมาณของท้อง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ถิ่นในบางครั้งก็เป็นไปเพื่อตอบสนองภารกิจของราชการส่วนภูมิภาคไม่เกิดประโยชน์แก่</w:t>
            </w:r>
          </w:p>
          <w:p w:rsidR="004517DF" w:rsidRPr="00812A87" w:rsidRDefault="004517DF" w:rsidP="00A953FF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ประชาชนในตำบล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517DF" w:rsidRDefault="004517D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Default="00232D9F" w:rsidP="004517DF">
      <w:pPr>
        <w:rPr>
          <w:rFonts w:ascii="TH SarabunPSK" w:hAnsi="TH SarabunPSK" w:cs="TH SarabunPSK"/>
          <w:sz w:val="32"/>
          <w:szCs w:val="32"/>
        </w:rPr>
      </w:pPr>
    </w:p>
    <w:p w:rsidR="00232D9F" w:rsidRPr="00812A87" w:rsidRDefault="00232D9F" w:rsidP="004517DF">
      <w:pPr>
        <w:rPr>
          <w:rFonts w:ascii="TH SarabunPSK" w:hAnsi="TH SarabunPSK" w:cs="TH SarabunPSK"/>
          <w:sz w:val="32"/>
          <w:szCs w:val="32"/>
          <w:cs/>
        </w:rPr>
      </w:pPr>
    </w:p>
    <w:p w:rsidR="004517DF" w:rsidRPr="00812A87" w:rsidRDefault="004517DF" w:rsidP="004517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812A87">
        <w:rPr>
          <w:rFonts w:ascii="TH SarabunPSK" w:hAnsi="TH SarabunPSK" w:cs="TH SarabunPSK"/>
          <w:b/>
          <w:bCs/>
          <w:sz w:val="32"/>
          <w:szCs w:val="32"/>
          <w:cs/>
        </w:rPr>
        <w:t>.2 การประเมินผลการนำแผนพัฒนาไปปฏิบัติในเชิงปริมาณ</w:t>
      </w:r>
      <w:r w:rsidRPr="00812A87">
        <w:rPr>
          <w:rFonts w:ascii="TH SarabunPSK" w:hAnsi="TH SarabunPSK" w:cs="TH SarabunPSK"/>
          <w:b/>
          <w:bCs/>
          <w:sz w:val="32"/>
          <w:szCs w:val="32"/>
        </w:rPr>
        <w:tab/>
      </w:r>
      <w:r w:rsidRPr="00812A8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44"/>
        <w:gridCol w:w="1748"/>
        <w:gridCol w:w="1260"/>
      </w:tblGrid>
      <w:tr w:rsidR="004517DF" w:rsidRPr="00812A87" w:rsidTr="00A953FF">
        <w:tc>
          <w:tcPr>
            <w:tcW w:w="4500" w:type="dxa"/>
            <w:vMerge w:val="restart"/>
            <w:vAlign w:val="center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152" w:type="dxa"/>
            <w:gridSpan w:val="3"/>
            <w:vAlign w:val="center"/>
          </w:tcPr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</w:tr>
      <w:tr w:rsidR="004517DF" w:rsidRPr="00812A87" w:rsidTr="00A953FF">
        <w:tc>
          <w:tcPr>
            <w:tcW w:w="4500" w:type="dxa"/>
            <w:vMerge/>
            <w:vAlign w:val="center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4" w:type="dxa"/>
            <w:vAlign w:val="center"/>
          </w:tcPr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748" w:type="dxa"/>
            <w:vAlign w:val="center"/>
          </w:tcPr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  <w:tc>
          <w:tcPr>
            <w:tcW w:w="1260" w:type="dxa"/>
            <w:vAlign w:val="center"/>
          </w:tcPr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</w:t>
            </w:r>
          </w:p>
          <w:p w:rsidR="004517DF" w:rsidRPr="00812A87" w:rsidRDefault="004517DF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60" w:type="dxa"/>
            <w:vAlign w:val="bottom"/>
          </w:tcPr>
          <w:p w:rsidR="004517DF" w:rsidRPr="00812A87" w:rsidRDefault="00794130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74.47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ยุทธศาสตร์การพัฒนาแหล่งน้ำ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517DF" w:rsidRPr="00812A87" w:rsidRDefault="00794130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12.5</w:t>
            </w:r>
            <w:r w:rsidR="008909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ยุทธศาสตร์การพัฒนาเศรษฐกิจ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ยุทธศาสตร์การพัฒนาคนและสังคม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97.96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ยุทธศาสตร์การพัฒนาด้านเกษตรกรรม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ยุทธศาสตร์การพัฒนาสุขภาพประชาชน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77.77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ยุทธศาสตร์การอนุรักษ์และพัฒนาทรัพยากร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ธรรมชาติและสิ่งแวดล้อม</w:t>
            </w:r>
          </w:p>
        </w:tc>
        <w:tc>
          <w:tcPr>
            <w:tcW w:w="2144" w:type="dxa"/>
            <w:vAlign w:val="center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8" w:type="dxa"/>
            <w:vAlign w:val="center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8. </w:t>
            </w:r>
            <w:r w:rsidRPr="00812A8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ยุทธศาสตร์พัฒนาการเมืองการบริหาร</w:t>
            </w:r>
          </w:p>
        </w:tc>
        <w:tc>
          <w:tcPr>
            <w:tcW w:w="2144" w:type="dxa"/>
            <w:vAlign w:val="bottom"/>
          </w:tcPr>
          <w:p w:rsidR="004517DF" w:rsidRPr="00812A87" w:rsidRDefault="00232D9F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53.84</w:t>
            </w:r>
          </w:p>
        </w:tc>
      </w:tr>
      <w:tr w:rsidR="004517DF" w:rsidRPr="00812A87" w:rsidTr="00A953FF">
        <w:tc>
          <w:tcPr>
            <w:tcW w:w="4500" w:type="dxa"/>
            <w:vAlign w:val="bottom"/>
          </w:tcPr>
          <w:p w:rsidR="004517DF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ยุทธศาสตร์การพัฒนาศักยภาพท้องถิ่นสู่การเป็น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ประชาคมอาเซียน</w:t>
            </w:r>
          </w:p>
        </w:tc>
        <w:tc>
          <w:tcPr>
            <w:tcW w:w="2144" w:type="dxa"/>
            <w:vAlign w:val="center"/>
          </w:tcPr>
          <w:p w:rsidR="004517DF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48" w:type="dxa"/>
            <w:vAlign w:val="center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4517DF" w:rsidRPr="00812A87" w:rsidTr="00A953FF">
        <w:tc>
          <w:tcPr>
            <w:tcW w:w="4500" w:type="dxa"/>
            <w:vAlign w:val="center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44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748" w:type="dxa"/>
            <w:vAlign w:val="bottom"/>
          </w:tcPr>
          <w:p w:rsidR="004517DF" w:rsidRPr="00812A87" w:rsidRDefault="00FD79B9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260" w:type="dxa"/>
            <w:vAlign w:val="bottom"/>
          </w:tcPr>
          <w:p w:rsidR="004517DF" w:rsidRPr="00812A87" w:rsidRDefault="0089093B" w:rsidP="00CE68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76.86</w:t>
            </w:r>
          </w:p>
        </w:tc>
      </w:tr>
    </w:tbl>
    <w:p w:rsidR="004517DF" w:rsidRDefault="004517DF" w:rsidP="004517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17DF" w:rsidRPr="0009228B" w:rsidRDefault="004517DF" w:rsidP="004517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2A8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องค์การบริหารส่วนตำบลกำปังได้กำหนดยุทธศาสตร์การพัฒนา ออกเป็น  </w:t>
      </w:r>
      <w:r>
        <w:rPr>
          <w:rFonts w:ascii="TH SarabunPSK" w:hAnsi="TH SarabunPSK" w:cs="TH SarabunPSK"/>
          <w:sz w:val="32"/>
          <w:szCs w:val="32"/>
        </w:rPr>
        <w:t>9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ยุทธศาสตร์ และบรรจุโครงการพัฒนาไว้ในแผนพัฒนาสามปี (ปี  25</w:t>
      </w:r>
      <w:r w:rsidRPr="00812A87">
        <w:rPr>
          <w:rFonts w:ascii="TH SarabunPSK" w:hAnsi="TH SarabunPSK" w:cs="TH SarabunPSK"/>
          <w:sz w:val="32"/>
          <w:szCs w:val="32"/>
        </w:rPr>
        <w:t>5</w:t>
      </w:r>
      <w:r w:rsidR="00232D9F">
        <w:rPr>
          <w:rFonts w:ascii="TH SarabunPSK" w:hAnsi="TH SarabunPSK" w:cs="TH SarabunPSK"/>
          <w:sz w:val="32"/>
          <w:szCs w:val="32"/>
        </w:rPr>
        <w:t>7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)  จำนวน  </w:t>
      </w:r>
      <w:r w:rsidR="00D65B42">
        <w:rPr>
          <w:rFonts w:ascii="TH SarabunPSK" w:hAnsi="TH SarabunPSK" w:cs="TH SarabunPSK"/>
          <w:sz w:val="32"/>
          <w:szCs w:val="32"/>
        </w:rPr>
        <w:t>134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 โครงการ     ทั้งนี้ในปีงบประมาณ  25</w:t>
      </w:r>
      <w:r w:rsidRPr="00812A87">
        <w:rPr>
          <w:rFonts w:ascii="TH SarabunPSK" w:hAnsi="TH SarabunPSK" w:cs="TH SarabunPSK"/>
          <w:sz w:val="32"/>
          <w:szCs w:val="32"/>
        </w:rPr>
        <w:t>5</w:t>
      </w:r>
      <w:r w:rsidR="00D65B42">
        <w:rPr>
          <w:rFonts w:ascii="TH SarabunPSK" w:hAnsi="TH SarabunPSK" w:cs="TH SarabunPSK"/>
          <w:sz w:val="32"/>
          <w:szCs w:val="32"/>
        </w:rPr>
        <w:t>7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12A87">
        <w:rPr>
          <w:rFonts w:ascii="TH SarabunPSK" w:hAnsi="TH SarabunPSK" w:cs="TH SarabunPSK"/>
          <w:sz w:val="32"/>
          <w:szCs w:val="32"/>
          <w:cs/>
        </w:rPr>
        <w:t>อบ</w:t>
      </w:r>
      <w:r w:rsidR="00D65B42">
        <w:rPr>
          <w:rFonts w:ascii="TH SarabunPSK" w:hAnsi="TH SarabunPSK" w:cs="TH SarabunPSK" w:hint="cs"/>
          <w:sz w:val="32"/>
          <w:szCs w:val="32"/>
          <w:cs/>
        </w:rPr>
        <w:t>ต.</w:t>
      </w:r>
      <w:proofErr w:type="spellEnd"/>
      <w:r w:rsidRPr="00812A87">
        <w:rPr>
          <w:rFonts w:ascii="TH SarabunPSK" w:hAnsi="TH SarabunPSK" w:cs="TH SarabunPSK"/>
          <w:sz w:val="32"/>
          <w:szCs w:val="32"/>
          <w:cs/>
        </w:rPr>
        <w:t xml:space="preserve">กำปังได้นำโครงการไปดำเนินการ จำนวน  </w:t>
      </w:r>
      <w:r w:rsidR="00D65B42">
        <w:rPr>
          <w:rFonts w:ascii="TH SarabunPSK" w:hAnsi="TH SarabunPSK" w:cs="TH SarabunPSK"/>
          <w:sz w:val="32"/>
          <w:szCs w:val="32"/>
        </w:rPr>
        <w:t>103</w:t>
      </w:r>
      <w:r w:rsidRPr="00812A87">
        <w:rPr>
          <w:rFonts w:ascii="TH SarabunPSK" w:hAnsi="TH SarabunPSK" w:cs="TH SarabunPSK"/>
          <w:sz w:val="32"/>
          <w:szCs w:val="32"/>
        </w:rPr>
        <w:t xml:space="preserve"> 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โครงการ   คิดเป็นร้อยละ </w:t>
      </w:r>
      <w:r w:rsidR="00D65B42">
        <w:rPr>
          <w:rFonts w:ascii="TH SarabunPSK" w:hAnsi="TH SarabunPSK" w:cs="TH SarabunPSK"/>
          <w:sz w:val="32"/>
          <w:szCs w:val="32"/>
        </w:rPr>
        <w:t>76.86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 ของจำนวนโครงการในปี 25</w:t>
      </w:r>
      <w:r w:rsidRPr="00812A87">
        <w:rPr>
          <w:rFonts w:ascii="TH SarabunPSK" w:hAnsi="TH SarabunPSK" w:cs="TH SarabunPSK"/>
          <w:sz w:val="32"/>
          <w:szCs w:val="32"/>
        </w:rPr>
        <w:t>5</w:t>
      </w:r>
      <w:r w:rsidR="00D65B42">
        <w:rPr>
          <w:rFonts w:ascii="TH SarabunPSK" w:hAnsi="TH SarabunPSK" w:cs="TH SarabunPSK"/>
          <w:sz w:val="32"/>
          <w:szCs w:val="32"/>
        </w:rPr>
        <w:t>7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ทั้งหมด  </w:t>
      </w: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E80" w:rsidRDefault="00A26E80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5B42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7DF" w:rsidRPr="00812A87" w:rsidRDefault="00D65B42" w:rsidP="004517DF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4517DF" w:rsidRPr="00812A87">
        <w:rPr>
          <w:rFonts w:ascii="TH SarabunPSK" w:hAnsi="TH SarabunPSK" w:cs="TH SarabunPSK"/>
          <w:b/>
          <w:bCs/>
          <w:sz w:val="32"/>
          <w:szCs w:val="32"/>
          <w:cs/>
        </w:rPr>
        <w:t>.3  การประเมินประสิทธิผลของแผนพัฒนาเชิงคุณภาพ</w:t>
      </w:r>
      <w:proofErr w:type="gramEnd"/>
    </w:p>
    <w:p w:rsidR="004517DF" w:rsidRPr="00812A87" w:rsidRDefault="004517DF" w:rsidP="004517DF">
      <w:pPr>
        <w:rPr>
          <w:rFonts w:ascii="TH SarabunPSK" w:hAnsi="TH SarabunPSK" w:cs="TH SarabunPSK"/>
          <w:sz w:val="32"/>
          <w:szCs w:val="32"/>
          <w:cs/>
        </w:rPr>
      </w:pPr>
      <w:r w:rsidRPr="00812A87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tbl>
      <w:tblPr>
        <w:tblW w:w="96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240"/>
        <w:gridCol w:w="920"/>
        <w:gridCol w:w="1168"/>
      </w:tblGrid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26.00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74.00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14.00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84.00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12.00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84.00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12.00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86.00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80.00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16.00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12.00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80.00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7) ผลการดำเนินโครงการ/กิจกรรมนำไปสู่การแก้ไขปัญหาของ</w:t>
            </w:r>
          </w:p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ประชาชนในท้องถิ่น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20.00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72.00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14.00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80.00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6.00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26.00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70.00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</w:tr>
      <w:tr w:rsidR="004517DF" w:rsidRPr="00812A87" w:rsidTr="00A953FF">
        <w:tc>
          <w:tcPr>
            <w:tcW w:w="6300" w:type="dxa"/>
          </w:tcPr>
          <w:p w:rsidR="004517DF" w:rsidRPr="00812A87" w:rsidRDefault="004517DF" w:rsidP="00A953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24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17.50</w:t>
            </w:r>
          </w:p>
        </w:tc>
        <w:tc>
          <w:tcPr>
            <w:tcW w:w="920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88.75</w:t>
            </w:r>
          </w:p>
        </w:tc>
        <w:tc>
          <w:tcPr>
            <w:tcW w:w="1168" w:type="dxa"/>
          </w:tcPr>
          <w:p w:rsidR="004517DF" w:rsidRPr="00812A87" w:rsidRDefault="004517DF" w:rsidP="00120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A87">
              <w:rPr>
                <w:rFonts w:ascii="TH SarabunPSK" w:hAnsi="TH SarabunPSK" w:cs="TH SarabunPSK"/>
                <w:sz w:val="32"/>
                <w:szCs w:val="32"/>
                <w:cs/>
              </w:rPr>
              <w:t>6.25</w:t>
            </w:r>
          </w:p>
        </w:tc>
      </w:tr>
    </w:tbl>
    <w:p w:rsidR="004517DF" w:rsidRPr="00812A87" w:rsidRDefault="004517DF" w:rsidP="004517DF">
      <w:pPr>
        <w:rPr>
          <w:rFonts w:ascii="TH SarabunPSK" w:hAnsi="TH SarabunPSK" w:cs="TH SarabunPSK"/>
          <w:sz w:val="32"/>
          <w:szCs w:val="32"/>
          <w:cs/>
        </w:rPr>
      </w:pPr>
      <w:r w:rsidRPr="00812A87">
        <w:rPr>
          <w:rFonts w:ascii="TH SarabunPSK" w:hAnsi="TH SarabunPSK" w:cs="TH SarabunPSK"/>
          <w:sz w:val="32"/>
          <w:szCs w:val="32"/>
          <w:cs/>
        </w:rPr>
        <w:t>(ที่มา</w:t>
      </w:r>
      <w:r w:rsidRPr="00812A87">
        <w:rPr>
          <w:rFonts w:ascii="TH SarabunPSK" w:hAnsi="TH SarabunPSK" w:cs="TH SarabunPSK"/>
          <w:sz w:val="32"/>
          <w:szCs w:val="32"/>
        </w:rPr>
        <w:t xml:space="preserve">: </w:t>
      </w:r>
      <w:r w:rsidRPr="00812A87">
        <w:rPr>
          <w:rFonts w:ascii="TH SarabunPSK" w:hAnsi="TH SarabunPSK" w:cs="TH SarabunPSK"/>
          <w:sz w:val="32"/>
          <w:szCs w:val="32"/>
          <w:cs/>
        </w:rPr>
        <w:t>จากแบบสอบถามประชาชนที่มาติดต่องานองค์การบริหารส่วนตำบลกำปัง)</w:t>
      </w:r>
    </w:p>
    <w:p w:rsidR="004517DF" w:rsidRPr="00812A87" w:rsidRDefault="004517DF" w:rsidP="00B2049C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2A87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12A8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องค์การบริหารส่วนตำบลกำปังได้แบ่งประเด็นการสำรวจความพึงพอใจต่อผลการดำเนินงานในภาพรวม  ออกเป็น  9  ประเด็น</w:t>
      </w:r>
      <w:r w:rsidR="00B2049C">
        <w:rPr>
          <w:rFonts w:ascii="TH SarabunPSK" w:hAnsi="TH SarabunPSK" w:cs="TH SarabunPSK"/>
          <w:sz w:val="32"/>
          <w:szCs w:val="32"/>
        </w:rPr>
        <w:t xml:space="preserve">     </w:t>
      </w:r>
      <w:r w:rsidRPr="00812A87">
        <w:rPr>
          <w:rFonts w:ascii="TH SarabunPSK" w:hAnsi="TH SarabunPSK" w:cs="TH SarabunPSK"/>
          <w:sz w:val="32"/>
          <w:szCs w:val="32"/>
          <w:cs/>
        </w:rPr>
        <w:t>และจากข้อมูลการสำรวจพบว่าประชาชนมีค</w:t>
      </w:r>
      <w:r w:rsidR="00D65B42">
        <w:rPr>
          <w:rFonts w:ascii="TH SarabunPSK" w:hAnsi="TH SarabunPSK" w:cs="TH SarabunPSK"/>
          <w:sz w:val="32"/>
          <w:szCs w:val="32"/>
          <w:cs/>
        </w:rPr>
        <w:t>วามพอใจต่อผลการดำเนินงานของ</w:t>
      </w:r>
      <w:r w:rsidR="00D65B4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Pr="00812A87">
        <w:rPr>
          <w:rFonts w:ascii="TH SarabunPSK" w:hAnsi="TH SarabunPSK" w:cs="TH SarabunPSK"/>
          <w:sz w:val="32"/>
          <w:szCs w:val="32"/>
          <w:cs/>
        </w:rPr>
        <w:t xml:space="preserve">กำปัง  ในระดับปานกลาง </w:t>
      </w:r>
    </w:p>
    <w:p w:rsidR="004517DF" w:rsidRPr="00812A87" w:rsidRDefault="004517DF" w:rsidP="004517DF">
      <w:pPr>
        <w:rPr>
          <w:rFonts w:ascii="TH SarabunPSK" w:hAnsi="TH SarabunPSK" w:cs="TH SarabunPSK"/>
          <w:sz w:val="32"/>
          <w:szCs w:val="32"/>
        </w:rPr>
      </w:pPr>
    </w:p>
    <w:p w:rsidR="008E6346" w:rsidRDefault="008E6346"/>
    <w:sectPr w:rsidR="008E6346" w:rsidSect="00AE23A4">
      <w:footerReference w:type="default" r:id="rId7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6A" w:rsidRDefault="0008766A" w:rsidP="00AE23A4">
      <w:r>
        <w:separator/>
      </w:r>
    </w:p>
  </w:endnote>
  <w:endnote w:type="continuationSeparator" w:id="0">
    <w:p w:rsidR="0008766A" w:rsidRDefault="0008766A" w:rsidP="00AE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865"/>
      <w:docPartObj>
        <w:docPartGallery w:val="Page Numbers (Bottom of Page)"/>
        <w:docPartUnique/>
      </w:docPartObj>
    </w:sdtPr>
    <w:sdtContent>
      <w:p w:rsidR="00AE23A4" w:rsidRDefault="00AE23A4">
        <w:pPr>
          <w:pStyle w:val="a7"/>
          <w:jc w:val="right"/>
        </w:pPr>
        <w:fldSimple w:instr=" PAGE   \* MERGEFORMAT ">
          <w:r w:rsidR="00BD60B3" w:rsidRPr="00BD60B3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AE23A4" w:rsidRDefault="00AE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6A" w:rsidRDefault="0008766A" w:rsidP="00AE23A4">
      <w:r>
        <w:separator/>
      </w:r>
    </w:p>
  </w:footnote>
  <w:footnote w:type="continuationSeparator" w:id="0">
    <w:p w:rsidR="0008766A" w:rsidRDefault="0008766A" w:rsidP="00AE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17DF"/>
    <w:rsid w:val="0008766A"/>
    <w:rsid w:val="00120C00"/>
    <w:rsid w:val="001C348D"/>
    <w:rsid w:val="00232D9F"/>
    <w:rsid w:val="003B55B5"/>
    <w:rsid w:val="004517DF"/>
    <w:rsid w:val="005B7CDF"/>
    <w:rsid w:val="0063427F"/>
    <w:rsid w:val="007742FA"/>
    <w:rsid w:val="00794130"/>
    <w:rsid w:val="0089093B"/>
    <w:rsid w:val="008E6346"/>
    <w:rsid w:val="00A26E80"/>
    <w:rsid w:val="00A66575"/>
    <w:rsid w:val="00AE23A4"/>
    <w:rsid w:val="00B2049C"/>
    <w:rsid w:val="00BD60B3"/>
    <w:rsid w:val="00CE684F"/>
    <w:rsid w:val="00D65B42"/>
    <w:rsid w:val="00E47591"/>
    <w:rsid w:val="00E943BC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F"/>
    <w:pPr>
      <w:spacing w:after="0" w:line="240" w:lineRule="auto"/>
      <w:jc w:val="left"/>
    </w:pPr>
    <w:rPr>
      <w:rFonts w:ascii="Cordia New" w:eastAsia="Cordia New" w:hAnsi="Cordia New" w:cs="Angsana New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4517D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4517DF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517D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7DF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E23A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E23A4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AE23A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E23A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2FC5-8621-4A9C-A6E4-2D2A3076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10</cp:revision>
  <cp:lastPrinted>2015-06-30T06:25:00Z</cp:lastPrinted>
  <dcterms:created xsi:type="dcterms:W3CDTF">2015-05-15T04:02:00Z</dcterms:created>
  <dcterms:modified xsi:type="dcterms:W3CDTF">2015-06-30T06:26:00Z</dcterms:modified>
</cp:coreProperties>
</file>